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3F1BA" w14:textId="46972C1F" w:rsidR="00907AA2" w:rsidRDefault="00907AA2" w:rsidP="00907AA2">
      <w:pPr>
        <w:rPr>
          <w:color w:val="999999"/>
          <w:sz w:val="18"/>
          <w:szCs w:val="18"/>
        </w:rPr>
      </w:pPr>
      <w:r>
        <w:rPr>
          <w:noProof/>
          <w:color w:val="999999"/>
          <w:sz w:val="18"/>
          <w:szCs w:val="18"/>
        </w:rPr>
        <w:drawing>
          <wp:anchor distT="685800" distB="685800" distL="685800" distR="685800" simplePos="0" relativeHeight="251660288" behindDoc="0" locked="0" layoutInCell="1" hidden="0" allowOverlap="1" wp14:anchorId="1058478B" wp14:editId="0AD1E7CC">
            <wp:simplePos x="0" y="0"/>
            <wp:positionH relativeFrom="page">
              <wp:posOffset>4635500</wp:posOffset>
            </wp:positionH>
            <wp:positionV relativeFrom="page">
              <wp:posOffset>723900</wp:posOffset>
            </wp:positionV>
            <wp:extent cx="2124812" cy="309600"/>
            <wp:effectExtent l="0" t="0" r="0" b="0"/>
            <wp:wrapNone/>
            <wp:docPr id="2" name="image1.png" descr="A blue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blue and black logo&#10;&#10;Description automatically generated"/>
                    <pic:cNvPicPr preferRelativeResize="0"/>
                  </pic:nvPicPr>
                  <pic:blipFill>
                    <a:blip r:embed="rId7"/>
                    <a:srcRect/>
                    <a:stretch>
                      <a:fillRect/>
                    </a:stretch>
                  </pic:blipFill>
                  <pic:spPr>
                    <a:xfrm>
                      <a:off x="0" y="0"/>
                      <a:ext cx="2124812" cy="309600"/>
                    </a:xfrm>
                    <a:prstGeom prst="rect">
                      <a:avLst/>
                    </a:prstGeom>
                    <a:ln/>
                  </pic:spPr>
                </pic:pic>
              </a:graphicData>
            </a:graphic>
            <wp14:sizeRelH relativeFrom="margin">
              <wp14:pctWidth>0</wp14:pctWidth>
            </wp14:sizeRelH>
            <wp14:sizeRelV relativeFrom="margin">
              <wp14:pctHeight>0</wp14:pctHeight>
            </wp14:sizeRelV>
          </wp:anchor>
        </w:drawing>
      </w:r>
      <w:r>
        <w:rPr>
          <w:noProof/>
          <w:color w:val="999999"/>
          <w:sz w:val="18"/>
          <w:szCs w:val="18"/>
        </w:rPr>
        <mc:AlternateContent>
          <mc:Choice Requires="wps">
            <w:drawing>
              <wp:anchor distT="114300" distB="114300" distL="114300" distR="114300" simplePos="0" relativeHeight="251659264" behindDoc="1" locked="0" layoutInCell="1" hidden="0" allowOverlap="1" wp14:anchorId="1DE21014" wp14:editId="5CCE8D28">
                <wp:simplePos x="0" y="0"/>
                <wp:positionH relativeFrom="page">
                  <wp:posOffset>6858000</wp:posOffset>
                </wp:positionH>
                <wp:positionV relativeFrom="page">
                  <wp:posOffset>723900</wp:posOffset>
                </wp:positionV>
                <wp:extent cx="45719" cy="520700"/>
                <wp:effectExtent l="0" t="0" r="5715" b="0"/>
                <wp:wrapNone/>
                <wp:docPr id="689551514" name="Rectangle 689551514"/>
                <wp:cNvGraphicFramePr/>
                <a:graphic xmlns:a="http://schemas.openxmlformats.org/drawingml/2006/main">
                  <a:graphicData uri="http://schemas.microsoft.com/office/word/2010/wordprocessingShape">
                    <wps:wsp>
                      <wps:cNvSpPr/>
                      <wps:spPr>
                        <a:xfrm>
                          <a:off x="0" y="0"/>
                          <a:ext cx="45719" cy="520700"/>
                        </a:xfrm>
                        <a:prstGeom prst="rect">
                          <a:avLst/>
                        </a:prstGeom>
                        <a:solidFill>
                          <a:srgbClr val="0173F0"/>
                        </a:solidFill>
                        <a:ln>
                          <a:noFill/>
                        </a:ln>
                      </wps:spPr>
                      <wps:txbx>
                        <w:txbxContent>
                          <w:p w14:paraId="7E54F4E5" w14:textId="77777777" w:rsidR="00907AA2" w:rsidRDefault="00907AA2" w:rsidP="00907AA2">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DE21014" id="Rectangle 689551514" o:spid="_x0000_s1026" style="position:absolute;margin-left:540pt;margin-top:57pt;width:3.6pt;height:41pt;z-index:-251657216;visibility:visible;mso-wrap-style:square;mso-width-percent:0;mso-height-percent:0;mso-wrap-distance-left:9pt;mso-wrap-distance-top:9pt;mso-wrap-distance-right:9pt;mso-wrap-distance-bottom:9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" fillcolor="#0173f0" stroked="f">
                <v:textbox inset="2.53958mm,2.53958mm,2.53958mm,2.53958mm">
                  <w:txbxContent>
                    <w:p w14:paraId="7E54F4E5" w14:textId="77777777" w:rsidR="00907AA2" w:rsidRDefault="00907AA2" w:rsidP="00907AA2">
                      <w:pPr>
                        <w:textDirection w:val="btLr"/>
                      </w:pPr>
                    </w:p>
                  </w:txbxContent>
                </v:textbox>
                <w10:wrap anchorx="page" anchory="page"/>
              </v:rect>
            </w:pict>
          </mc:Fallback>
        </mc:AlternateContent>
      </w:r>
    </w:p>
    <w:p w14:paraId="759D1BB3" w14:textId="77777777" w:rsidR="00907AA2" w:rsidRPr="00907AA2" w:rsidRDefault="00907AA2" w:rsidP="00907AA2">
      <w:pPr>
        <w:rPr>
          <w:color w:val="999999"/>
          <w:sz w:val="18"/>
          <w:szCs w:val="18"/>
          <w:lang w:val="lt-LT"/>
        </w:rPr>
      </w:pPr>
    </w:p>
    <w:p w14:paraId="72DC27CD" w14:textId="77777777" w:rsidR="00907AA2" w:rsidRDefault="00907AA2">
      <w:pPr>
        <w:keepNext/>
        <w:pBdr>
          <w:top w:val="nil"/>
          <w:left w:val="nil"/>
          <w:bottom w:val="nil"/>
          <w:right w:val="nil"/>
          <w:between w:val="nil"/>
        </w:pBdr>
        <w:jc w:val="both"/>
        <w:rPr>
          <w:rFonts w:ascii="Arial" w:eastAsia="Arial" w:hAnsi="Arial" w:cs="Arial"/>
          <w:b/>
          <w:color w:val="000000"/>
          <w:sz w:val="28"/>
          <w:szCs w:val="28"/>
        </w:rPr>
      </w:pPr>
    </w:p>
    <w:p w14:paraId="2661505E" w14:textId="77777777" w:rsidR="00907AA2" w:rsidRDefault="00907AA2">
      <w:pPr>
        <w:keepNext/>
        <w:pBdr>
          <w:top w:val="nil"/>
          <w:left w:val="nil"/>
          <w:bottom w:val="nil"/>
          <w:right w:val="nil"/>
          <w:between w:val="nil"/>
        </w:pBdr>
        <w:jc w:val="both"/>
        <w:rPr>
          <w:rFonts w:ascii="Arial" w:eastAsia="Arial" w:hAnsi="Arial" w:cs="Arial"/>
          <w:b/>
          <w:color w:val="000000"/>
          <w:sz w:val="28"/>
          <w:szCs w:val="28"/>
        </w:rPr>
      </w:pPr>
    </w:p>
    <w:p w14:paraId="168FCD9E" w14:textId="655E6F2E" w:rsidR="00824564" w:rsidRPr="00907AA2" w:rsidRDefault="00000000">
      <w:pPr>
        <w:keepNext/>
        <w:pBdr>
          <w:top w:val="nil"/>
          <w:left w:val="nil"/>
          <w:bottom w:val="nil"/>
          <w:right w:val="nil"/>
          <w:between w:val="nil"/>
        </w:pBdr>
        <w:jc w:val="both"/>
        <w:rPr>
          <w:rFonts w:ascii="Arial" w:eastAsia="Arial" w:hAnsi="Arial" w:cs="Arial"/>
          <w:b/>
          <w:color w:val="000000"/>
          <w:sz w:val="28"/>
          <w:szCs w:val="28"/>
          <w:lang w:val="lt-LT"/>
        </w:rPr>
      </w:pPr>
      <w:r w:rsidRPr="00907AA2">
        <w:rPr>
          <w:rFonts w:ascii="Arial" w:eastAsia="Arial" w:hAnsi="Arial" w:cs="Arial"/>
          <w:b/>
          <w:color w:val="000000"/>
          <w:sz w:val="28"/>
          <w:szCs w:val="28"/>
          <w:lang w:val="lt-LT"/>
        </w:rPr>
        <w:t>Tyrimas atskleidė, kokių spalvų automobiliai dažniausiai patenka į eismo įvykius</w:t>
      </w:r>
    </w:p>
    <w:p w14:paraId="25CFE2A5" w14:textId="77777777" w:rsidR="00824564" w:rsidRPr="00907AA2" w:rsidRDefault="00824564">
      <w:pPr>
        <w:pBdr>
          <w:top w:val="nil"/>
          <w:left w:val="nil"/>
          <w:bottom w:val="nil"/>
          <w:right w:val="nil"/>
          <w:between w:val="nil"/>
        </w:pBdr>
        <w:jc w:val="both"/>
        <w:rPr>
          <w:rFonts w:ascii="Arial" w:eastAsia="Arial" w:hAnsi="Arial" w:cs="Arial"/>
          <w:color w:val="000000"/>
          <w:sz w:val="22"/>
          <w:szCs w:val="22"/>
          <w:lang w:val="lt-LT"/>
        </w:rPr>
      </w:pPr>
    </w:p>
    <w:p w14:paraId="333688EB" w14:textId="77777777" w:rsidR="00824564" w:rsidRPr="00907AA2" w:rsidRDefault="00000000">
      <w:pPr>
        <w:pBdr>
          <w:top w:val="nil"/>
          <w:left w:val="nil"/>
          <w:bottom w:val="nil"/>
          <w:right w:val="nil"/>
          <w:between w:val="nil"/>
        </w:pBdr>
        <w:jc w:val="both"/>
        <w:rPr>
          <w:rFonts w:ascii="Arial" w:eastAsia="Arial" w:hAnsi="Arial" w:cs="Arial"/>
          <w:color w:val="000000"/>
          <w:sz w:val="22"/>
          <w:szCs w:val="22"/>
          <w:lang w:val="lt-LT"/>
        </w:rPr>
      </w:pPr>
      <w:r w:rsidRPr="00907AA2">
        <w:rPr>
          <w:rFonts w:ascii="Arial" w:eastAsia="Arial" w:hAnsi="Arial" w:cs="Arial"/>
          <w:color w:val="000000"/>
          <w:sz w:val="22"/>
          <w:szCs w:val="22"/>
          <w:lang w:val="lt-LT"/>
        </w:rPr>
        <w:t>Neretai patekę į eismo įvykį ar tokį pastebėję, žmonės linkę manyti, jog tiesiog nepasisekė. Vairuotojai atsidūrė ne laiku ir n</w:t>
      </w:r>
      <w:r w:rsidRPr="00907AA2">
        <w:rPr>
          <w:rFonts w:ascii="Arial" w:eastAsia="Arial" w:hAnsi="Arial" w:cs="Arial"/>
          <w:sz w:val="22"/>
          <w:szCs w:val="22"/>
          <w:lang w:val="lt-LT"/>
        </w:rPr>
        <w:t>e vietoje</w:t>
      </w:r>
      <w:r w:rsidRPr="00907AA2">
        <w:rPr>
          <w:rFonts w:ascii="Arial" w:eastAsia="Arial" w:hAnsi="Arial" w:cs="Arial"/>
          <w:color w:val="000000"/>
          <w:sz w:val="22"/>
          <w:szCs w:val="22"/>
          <w:lang w:val="lt-LT"/>
        </w:rPr>
        <w:t xml:space="preserve">, kelią perbėgo juoda katė, ar iš lovos kuris nors išlipo ne ta koja. Tiesa tokia, jog net ir tokios, atrodytų, smulkmenos kaip automobilio spalva gali padidinti eismo įvykio tikimybę. Naujausias </w:t>
      </w:r>
      <w:r w:rsidRPr="00907AA2">
        <w:rPr>
          <w:rFonts w:ascii="Arial" w:eastAsia="Arial" w:hAnsi="Arial" w:cs="Arial"/>
          <w:sz w:val="22"/>
          <w:szCs w:val="22"/>
          <w:lang w:val="lt-LT"/>
        </w:rPr>
        <w:t>„carVertical”</w:t>
      </w:r>
      <w:r w:rsidRPr="00907AA2">
        <w:rPr>
          <w:rFonts w:ascii="Arial" w:eastAsia="Arial" w:hAnsi="Arial" w:cs="Arial"/>
          <w:color w:val="000000"/>
          <w:sz w:val="22"/>
          <w:szCs w:val="22"/>
          <w:lang w:val="lt-LT"/>
        </w:rPr>
        <w:t xml:space="preserve"> tyrimas parodė, jog automobilio spalvos pasirinkimas ir vairavimo įpročiai – susiję, o tam tikrų spalvų transporto priemonės gali padėti kelyje jaustis saugiau.</w:t>
      </w:r>
    </w:p>
    <w:p w14:paraId="4E2F62F5" w14:textId="77777777" w:rsidR="00824564" w:rsidRPr="00907AA2" w:rsidRDefault="00824564">
      <w:pPr>
        <w:pBdr>
          <w:top w:val="nil"/>
          <w:left w:val="nil"/>
          <w:bottom w:val="nil"/>
          <w:right w:val="nil"/>
          <w:between w:val="nil"/>
        </w:pBdr>
        <w:jc w:val="both"/>
        <w:rPr>
          <w:rFonts w:ascii="Arial" w:eastAsia="Arial" w:hAnsi="Arial" w:cs="Arial"/>
          <w:color w:val="000000"/>
          <w:sz w:val="22"/>
          <w:szCs w:val="22"/>
          <w:lang w:val="lt-LT"/>
        </w:rPr>
      </w:pPr>
    </w:p>
    <w:p w14:paraId="0AF424B4" w14:textId="77777777" w:rsidR="00824564" w:rsidRPr="00907AA2" w:rsidRDefault="00000000">
      <w:pPr>
        <w:pStyle w:val="Heading2"/>
        <w:jc w:val="both"/>
        <w:rPr>
          <w:rFonts w:ascii="Arial" w:eastAsia="Arial" w:hAnsi="Arial" w:cs="Arial"/>
          <w:sz w:val="28"/>
          <w:szCs w:val="28"/>
        </w:rPr>
      </w:pPr>
      <w:r w:rsidRPr="00907AA2">
        <w:rPr>
          <w:rFonts w:ascii="Arial" w:eastAsia="Arial" w:hAnsi="Arial" w:cs="Arial"/>
          <w:sz w:val="28"/>
          <w:szCs w:val="28"/>
        </w:rPr>
        <w:t>Rudos ir geltonos spalvos automobiliai į eismo įvykius patenka dažniausiai</w:t>
      </w:r>
    </w:p>
    <w:p w14:paraId="5330BCBF" w14:textId="77777777" w:rsidR="00824564" w:rsidRPr="00907AA2" w:rsidRDefault="00824564">
      <w:pPr>
        <w:pBdr>
          <w:top w:val="nil"/>
          <w:left w:val="nil"/>
          <w:bottom w:val="nil"/>
          <w:right w:val="nil"/>
          <w:between w:val="nil"/>
        </w:pBdr>
        <w:jc w:val="both"/>
        <w:rPr>
          <w:rFonts w:ascii="Arial" w:eastAsia="Arial" w:hAnsi="Arial" w:cs="Arial"/>
          <w:color w:val="000000"/>
          <w:sz w:val="22"/>
          <w:szCs w:val="22"/>
          <w:lang w:val="lt-LT"/>
        </w:rPr>
      </w:pPr>
    </w:p>
    <w:p w14:paraId="0FC5BD70" w14:textId="77777777" w:rsidR="00824564" w:rsidRPr="00907AA2" w:rsidRDefault="00000000">
      <w:pPr>
        <w:pBdr>
          <w:top w:val="nil"/>
          <w:left w:val="nil"/>
          <w:bottom w:val="nil"/>
          <w:right w:val="nil"/>
          <w:between w:val="nil"/>
        </w:pBdr>
        <w:jc w:val="both"/>
        <w:rPr>
          <w:rFonts w:ascii="Arial" w:eastAsia="Arial" w:hAnsi="Arial" w:cs="Arial"/>
          <w:color w:val="000000"/>
          <w:sz w:val="22"/>
          <w:szCs w:val="22"/>
          <w:lang w:val="lt-LT"/>
        </w:rPr>
      </w:pPr>
      <w:r w:rsidRPr="00907AA2">
        <w:rPr>
          <w:rFonts w:ascii="Arial" w:eastAsia="Arial" w:hAnsi="Arial" w:cs="Arial"/>
          <w:color w:val="000000"/>
          <w:sz w:val="22"/>
          <w:szCs w:val="22"/>
          <w:lang w:val="lt-LT"/>
        </w:rPr>
        <w:t>Renkantis naują automobilį, daugeliui žmonių techninės charakteristikos nėra vienintelis svarbus kriterijus. Vairuotojams svarbi ir jų būsimosios transporto priemonės spalva, kurios pasirinkimą neretai nulemia tokie veiksniai kaip asmeninės simpatijos, prieinamumas, kaina ar rinkos tendencijos.</w:t>
      </w:r>
    </w:p>
    <w:p w14:paraId="30012131" w14:textId="77777777" w:rsidR="00824564" w:rsidRPr="00907AA2" w:rsidRDefault="00824564">
      <w:pPr>
        <w:pBdr>
          <w:top w:val="nil"/>
          <w:left w:val="nil"/>
          <w:bottom w:val="nil"/>
          <w:right w:val="nil"/>
          <w:between w:val="nil"/>
        </w:pBdr>
        <w:jc w:val="both"/>
        <w:rPr>
          <w:rFonts w:ascii="Arial" w:eastAsia="Arial" w:hAnsi="Arial" w:cs="Arial"/>
          <w:color w:val="000000"/>
          <w:sz w:val="22"/>
          <w:szCs w:val="22"/>
          <w:lang w:val="lt-LT"/>
        </w:rPr>
      </w:pPr>
    </w:p>
    <w:p w14:paraId="366334C9" w14:textId="77777777" w:rsidR="00824564" w:rsidRPr="00907AA2" w:rsidRDefault="00000000">
      <w:pPr>
        <w:pBdr>
          <w:top w:val="nil"/>
          <w:left w:val="nil"/>
          <w:bottom w:val="nil"/>
          <w:right w:val="nil"/>
          <w:between w:val="nil"/>
        </w:pBdr>
        <w:jc w:val="both"/>
        <w:rPr>
          <w:rFonts w:ascii="Arial" w:eastAsia="Arial" w:hAnsi="Arial" w:cs="Arial"/>
          <w:color w:val="000000"/>
          <w:sz w:val="22"/>
          <w:szCs w:val="22"/>
          <w:lang w:val="lt-LT"/>
        </w:rPr>
      </w:pPr>
      <w:r w:rsidRPr="00907AA2">
        <w:rPr>
          <w:rFonts w:ascii="Arial" w:eastAsia="Arial" w:hAnsi="Arial" w:cs="Arial"/>
          <w:color w:val="000000"/>
          <w:sz w:val="22"/>
          <w:szCs w:val="22"/>
          <w:lang w:val="lt-LT"/>
        </w:rPr>
        <w:t xml:space="preserve">Automobilių istorijos patikros platformos </w:t>
      </w:r>
      <w:hyperlink r:id="rId8">
        <w:r w:rsidRPr="00907AA2">
          <w:rPr>
            <w:rFonts w:ascii="Arial" w:eastAsia="Arial" w:hAnsi="Arial" w:cs="Arial"/>
            <w:color w:val="1155CC"/>
            <w:sz w:val="22"/>
            <w:szCs w:val="22"/>
            <w:lang w:val="lt-LT"/>
          </w:rPr>
          <w:t>„carVertical”</w:t>
        </w:r>
      </w:hyperlink>
      <w:r w:rsidRPr="00907AA2">
        <w:rPr>
          <w:rFonts w:ascii="Arial" w:eastAsia="Arial" w:hAnsi="Arial" w:cs="Arial"/>
          <w:color w:val="000000"/>
          <w:sz w:val="22"/>
          <w:szCs w:val="22"/>
          <w:lang w:val="lt-LT"/>
        </w:rPr>
        <w:t xml:space="preserve"> tyrimo duomenimis, iš visų šiuo metu eksploatuojamų bei į eismo įvykius patekusių automobilių net 51% yra rudos spalvos. Vairuotojai šią spalvą dažnai renkasi dėl keliamo prabangos įspūdžio bei praktiškumo, tačiau neįvertina jos galimybių atsidurti eismo įvykio epicentre.</w:t>
      </w:r>
    </w:p>
    <w:p w14:paraId="16ECD0A6" w14:textId="77777777" w:rsidR="00824564" w:rsidRPr="00907AA2" w:rsidRDefault="00824564">
      <w:pPr>
        <w:pBdr>
          <w:top w:val="nil"/>
          <w:left w:val="nil"/>
          <w:bottom w:val="nil"/>
          <w:right w:val="nil"/>
          <w:between w:val="nil"/>
        </w:pBdr>
        <w:jc w:val="both"/>
        <w:rPr>
          <w:rFonts w:ascii="Arial" w:eastAsia="Arial" w:hAnsi="Arial" w:cs="Arial"/>
          <w:color w:val="000000"/>
          <w:sz w:val="22"/>
          <w:szCs w:val="22"/>
          <w:lang w:val="lt-LT"/>
        </w:rPr>
      </w:pPr>
    </w:p>
    <w:p w14:paraId="160D2AAD" w14:textId="77777777" w:rsidR="00824564" w:rsidRPr="00907AA2" w:rsidRDefault="00000000">
      <w:pPr>
        <w:pBdr>
          <w:top w:val="nil"/>
          <w:left w:val="nil"/>
          <w:bottom w:val="nil"/>
          <w:right w:val="nil"/>
          <w:between w:val="nil"/>
        </w:pBdr>
        <w:jc w:val="both"/>
        <w:rPr>
          <w:rFonts w:ascii="Arial" w:eastAsia="Arial" w:hAnsi="Arial" w:cs="Arial"/>
          <w:color w:val="000000"/>
          <w:sz w:val="22"/>
          <w:szCs w:val="22"/>
          <w:lang w:val="lt-LT"/>
        </w:rPr>
      </w:pPr>
      <w:r w:rsidRPr="00907AA2">
        <w:rPr>
          <w:rFonts w:ascii="Arial" w:eastAsia="Arial" w:hAnsi="Arial" w:cs="Arial"/>
          <w:color w:val="000000"/>
          <w:sz w:val="22"/>
          <w:szCs w:val="22"/>
          <w:lang w:val="lt-LT"/>
        </w:rPr>
        <w:t>Džiaugsmą ir optimizmą spinduliuojančią geltoną bei veržlumu trykštančią raudoną dažnai renkasi žmonės, norintys išsiskirti iš kitų. Deja, panašu, jog kelyje ši energija turi tendenciją virsti nuostoliais – net 50,6% geltonų bei 49,8% raudonų</w:t>
      </w:r>
      <w:r w:rsidRPr="00907AA2">
        <w:rPr>
          <w:rFonts w:ascii="Arial" w:eastAsia="Arial" w:hAnsi="Arial" w:cs="Arial"/>
          <w:sz w:val="22"/>
          <w:szCs w:val="22"/>
          <w:lang w:val="lt-LT"/>
        </w:rPr>
        <w:t xml:space="preserve"> tikrintų</w:t>
      </w:r>
      <w:r w:rsidRPr="00907AA2">
        <w:rPr>
          <w:rFonts w:ascii="Arial" w:eastAsia="Arial" w:hAnsi="Arial" w:cs="Arial"/>
          <w:color w:val="000000"/>
          <w:sz w:val="22"/>
          <w:szCs w:val="22"/>
          <w:lang w:val="lt-LT"/>
        </w:rPr>
        <w:t xml:space="preserve"> automobilių, turi žalos įrašų. </w:t>
      </w:r>
      <w:proofErr w:type="spellStart"/>
      <w:r w:rsidRPr="00907AA2">
        <w:rPr>
          <w:rFonts w:ascii="Arial" w:eastAsia="Arial" w:hAnsi="Arial" w:cs="Arial"/>
          <w:color w:val="000000"/>
          <w:sz w:val="22"/>
          <w:szCs w:val="22"/>
          <w:lang w:val="lt-LT"/>
        </w:rPr>
        <w:t>Neveltui</w:t>
      </w:r>
      <w:proofErr w:type="spellEnd"/>
      <w:r w:rsidRPr="00907AA2">
        <w:rPr>
          <w:rFonts w:ascii="Arial" w:eastAsia="Arial" w:hAnsi="Arial" w:cs="Arial"/>
          <w:color w:val="000000"/>
          <w:sz w:val="22"/>
          <w:szCs w:val="22"/>
          <w:lang w:val="lt-LT"/>
        </w:rPr>
        <w:t xml:space="preserve"> šiomis spalvomis dažnai yra dažomi sportiniai automobiliai, kurių savininkai mėgsta greitį, adrenaliną ir riziką.</w:t>
      </w:r>
    </w:p>
    <w:p w14:paraId="122AF56F" w14:textId="77777777" w:rsidR="00824564" w:rsidRPr="00907AA2" w:rsidRDefault="00824564">
      <w:pPr>
        <w:pBdr>
          <w:top w:val="nil"/>
          <w:left w:val="nil"/>
          <w:bottom w:val="nil"/>
          <w:right w:val="nil"/>
          <w:between w:val="nil"/>
        </w:pBdr>
        <w:jc w:val="both"/>
        <w:rPr>
          <w:rFonts w:ascii="Arial" w:eastAsia="Arial" w:hAnsi="Arial" w:cs="Arial"/>
          <w:color w:val="000000"/>
          <w:sz w:val="22"/>
          <w:szCs w:val="22"/>
          <w:lang w:val="lt-LT"/>
        </w:rPr>
      </w:pPr>
    </w:p>
    <w:p w14:paraId="15165AD9" w14:textId="77777777" w:rsidR="00824564" w:rsidRPr="00907AA2" w:rsidRDefault="00000000">
      <w:pPr>
        <w:pBdr>
          <w:top w:val="nil"/>
          <w:left w:val="nil"/>
          <w:bottom w:val="nil"/>
          <w:right w:val="nil"/>
          <w:between w:val="nil"/>
        </w:pBdr>
        <w:jc w:val="both"/>
        <w:rPr>
          <w:rFonts w:ascii="Arial" w:eastAsia="Arial" w:hAnsi="Arial" w:cs="Arial"/>
          <w:sz w:val="22"/>
          <w:szCs w:val="22"/>
          <w:lang w:val="lt-LT"/>
        </w:rPr>
      </w:pPr>
      <w:r w:rsidRPr="00907AA2">
        <w:rPr>
          <w:rFonts w:ascii="Arial" w:eastAsia="Arial" w:hAnsi="Arial" w:cs="Arial"/>
          <w:color w:val="000000"/>
          <w:sz w:val="22"/>
          <w:szCs w:val="22"/>
          <w:lang w:val="lt-LT"/>
        </w:rPr>
        <w:t xml:space="preserve">„Tiesioginio ryšio tarp automobilio spalvos, žalos sumos ar vidutinės variklio galios nėra. Galime tik daryti prielaidą, jog </w:t>
      </w:r>
      <w:r w:rsidRPr="00907AA2">
        <w:rPr>
          <w:rFonts w:ascii="Arial" w:eastAsia="Arial" w:hAnsi="Arial" w:cs="Arial"/>
          <w:sz w:val="22"/>
          <w:szCs w:val="22"/>
          <w:lang w:val="lt-LT"/>
        </w:rPr>
        <w:t>t</w:t>
      </w:r>
      <w:r w:rsidRPr="00907AA2">
        <w:rPr>
          <w:rFonts w:ascii="Arial" w:eastAsia="Arial" w:hAnsi="Arial" w:cs="Arial"/>
          <w:color w:val="000000"/>
          <w:sz w:val="22"/>
          <w:szCs w:val="22"/>
          <w:lang w:val="lt-LT"/>
        </w:rPr>
        <w:t>okias automobilių spalvas, kurios susijusios su daugiausiai žalų, renkasi žmonės, norintys atsidurti dėmesio centre. Greičiausiai, jiems tiesiog reiktų būti šiek tiek atsargesniems vairuojant”, – pastebi automobilių ekspertas ir „carVertical” komunikacijos vadovas Matas Buzelis.</w:t>
      </w:r>
    </w:p>
    <w:p w14:paraId="15A8012A" w14:textId="77777777" w:rsidR="00824564" w:rsidRPr="00907AA2" w:rsidRDefault="00824564">
      <w:pPr>
        <w:pBdr>
          <w:top w:val="nil"/>
          <w:left w:val="nil"/>
          <w:bottom w:val="nil"/>
          <w:right w:val="nil"/>
          <w:between w:val="nil"/>
        </w:pBdr>
        <w:jc w:val="both"/>
        <w:rPr>
          <w:rFonts w:ascii="Arial" w:eastAsia="Arial" w:hAnsi="Arial" w:cs="Arial"/>
          <w:color w:val="000000"/>
          <w:sz w:val="22"/>
          <w:szCs w:val="22"/>
          <w:lang w:val="lt-LT"/>
        </w:rPr>
      </w:pPr>
    </w:p>
    <w:p w14:paraId="694162ED" w14:textId="77777777" w:rsidR="00824564" w:rsidRPr="00907AA2" w:rsidRDefault="00000000">
      <w:pPr>
        <w:pStyle w:val="Heading2"/>
        <w:jc w:val="both"/>
        <w:rPr>
          <w:rFonts w:ascii="Arial" w:eastAsia="Arial" w:hAnsi="Arial" w:cs="Arial"/>
          <w:sz w:val="28"/>
          <w:szCs w:val="28"/>
        </w:rPr>
      </w:pPr>
      <w:r w:rsidRPr="00907AA2">
        <w:rPr>
          <w:rFonts w:ascii="Arial" w:eastAsia="Arial" w:hAnsi="Arial" w:cs="Arial"/>
          <w:sz w:val="28"/>
          <w:szCs w:val="28"/>
        </w:rPr>
        <w:t>Ar ryškios spalvos daro įtaką saugumui kelyje?</w:t>
      </w:r>
    </w:p>
    <w:p w14:paraId="0C7D008F" w14:textId="77777777" w:rsidR="00824564" w:rsidRPr="00907AA2" w:rsidRDefault="00824564">
      <w:pPr>
        <w:pBdr>
          <w:top w:val="nil"/>
          <w:left w:val="nil"/>
          <w:bottom w:val="nil"/>
          <w:right w:val="nil"/>
          <w:between w:val="nil"/>
        </w:pBdr>
        <w:jc w:val="both"/>
        <w:rPr>
          <w:rFonts w:ascii="Arial" w:eastAsia="Arial" w:hAnsi="Arial" w:cs="Arial"/>
          <w:color w:val="000000"/>
          <w:sz w:val="22"/>
          <w:szCs w:val="22"/>
          <w:lang w:val="lt-LT"/>
        </w:rPr>
      </w:pPr>
    </w:p>
    <w:p w14:paraId="328B14FD" w14:textId="77777777" w:rsidR="00824564" w:rsidRPr="00907AA2" w:rsidRDefault="00000000">
      <w:pPr>
        <w:pBdr>
          <w:top w:val="nil"/>
          <w:left w:val="nil"/>
          <w:bottom w:val="nil"/>
          <w:right w:val="nil"/>
          <w:between w:val="nil"/>
        </w:pBdr>
        <w:jc w:val="both"/>
        <w:rPr>
          <w:rFonts w:ascii="Arial" w:eastAsia="Arial" w:hAnsi="Arial" w:cs="Arial"/>
          <w:color w:val="000000"/>
          <w:sz w:val="22"/>
          <w:szCs w:val="22"/>
          <w:lang w:val="lt-LT"/>
        </w:rPr>
      </w:pPr>
      <w:r w:rsidRPr="00907AA2">
        <w:rPr>
          <w:rFonts w:ascii="Arial" w:eastAsia="Arial" w:hAnsi="Arial" w:cs="Arial"/>
          <w:color w:val="000000"/>
          <w:sz w:val="22"/>
          <w:szCs w:val="22"/>
          <w:lang w:val="lt-LT"/>
        </w:rPr>
        <w:t>Žmonės, vairuojantys ryškių spalvų automobilius, dažnai yra drąsūs, aktyvūs, pasitikintys savimi. Tačiau toks automobilio spalvos pasirinkimas gali būti nulemtas ir įsitikinimo, jog ryškių spalvų transporto priemonės yra saugesnės, kadangi yra geriau matomos kelyje, kai vairavimo sąlygos prastos.</w:t>
      </w:r>
    </w:p>
    <w:p w14:paraId="1CB0F9BD" w14:textId="77777777" w:rsidR="00824564" w:rsidRPr="00907AA2" w:rsidRDefault="00824564">
      <w:pPr>
        <w:pBdr>
          <w:top w:val="nil"/>
          <w:left w:val="nil"/>
          <w:bottom w:val="nil"/>
          <w:right w:val="nil"/>
          <w:between w:val="nil"/>
        </w:pBdr>
        <w:jc w:val="both"/>
        <w:rPr>
          <w:rFonts w:ascii="Arial" w:eastAsia="Arial" w:hAnsi="Arial" w:cs="Arial"/>
          <w:color w:val="000000"/>
          <w:sz w:val="22"/>
          <w:szCs w:val="22"/>
          <w:lang w:val="lt-LT"/>
        </w:rPr>
      </w:pPr>
    </w:p>
    <w:p w14:paraId="4C699A9B" w14:textId="77777777" w:rsidR="00824564" w:rsidRPr="00907AA2" w:rsidRDefault="00000000">
      <w:pPr>
        <w:pBdr>
          <w:top w:val="nil"/>
          <w:left w:val="nil"/>
          <w:bottom w:val="nil"/>
          <w:right w:val="nil"/>
          <w:between w:val="nil"/>
        </w:pBdr>
        <w:jc w:val="both"/>
        <w:rPr>
          <w:rFonts w:ascii="Arial" w:eastAsia="Arial" w:hAnsi="Arial" w:cs="Arial"/>
          <w:b/>
          <w:color w:val="000000"/>
          <w:sz w:val="22"/>
          <w:szCs w:val="22"/>
          <w:lang w:val="lt-LT"/>
        </w:rPr>
      </w:pPr>
      <w:r w:rsidRPr="00907AA2">
        <w:rPr>
          <w:rFonts w:ascii="Arial" w:eastAsia="Arial" w:hAnsi="Arial" w:cs="Arial"/>
          <w:sz w:val="22"/>
          <w:szCs w:val="22"/>
          <w:lang w:val="lt-LT"/>
        </w:rPr>
        <w:t>Ryškūs</w:t>
      </w:r>
      <w:r w:rsidRPr="00907AA2">
        <w:rPr>
          <w:rFonts w:ascii="Arial" w:eastAsia="Arial" w:hAnsi="Arial" w:cs="Arial"/>
          <w:color w:val="000000"/>
          <w:sz w:val="22"/>
          <w:szCs w:val="22"/>
          <w:lang w:val="lt-LT"/>
        </w:rPr>
        <w:t xml:space="preserve"> automobiliai išsiskiria iš juos supančios aplinkos net ir lietingą dieną, o tai leidžia pėstiesiems bei kitiems eismo dalyviams greičiau juos pastebėti. Pastariesiems visiška priešingybė – pilki bei juodi automobiliai, dažnai susiliejantys su šlapia kelio danga.</w:t>
      </w:r>
    </w:p>
    <w:p w14:paraId="0A5D0913" w14:textId="77777777" w:rsidR="00824564" w:rsidRPr="00907AA2" w:rsidRDefault="00824564">
      <w:pPr>
        <w:pBdr>
          <w:top w:val="nil"/>
          <w:left w:val="nil"/>
          <w:bottom w:val="nil"/>
          <w:right w:val="nil"/>
          <w:between w:val="nil"/>
        </w:pBdr>
        <w:jc w:val="both"/>
        <w:rPr>
          <w:rFonts w:ascii="Arial" w:eastAsia="Arial" w:hAnsi="Arial" w:cs="Arial"/>
          <w:color w:val="000000"/>
          <w:sz w:val="22"/>
          <w:szCs w:val="22"/>
          <w:lang w:val="lt-LT"/>
        </w:rPr>
      </w:pPr>
    </w:p>
    <w:p w14:paraId="2E31CC6F" w14:textId="77777777" w:rsidR="00824564" w:rsidRPr="00907AA2" w:rsidRDefault="00000000">
      <w:pPr>
        <w:pBdr>
          <w:top w:val="nil"/>
          <w:left w:val="nil"/>
          <w:bottom w:val="nil"/>
          <w:right w:val="nil"/>
          <w:between w:val="nil"/>
        </w:pBdr>
        <w:jc w:val="both"/>
        <w:rPr>
          <w:rFonts w:ascii="Arial" w:eastAsia="Arial" w:hAnsi="Arial" w:cs="Arial"/>
          <w:color w:val="000000"/>
          <w:sz w:val="22"/>
          <w:szCs w:val="22"/>
          <w:lang w:val="lt-LT"/>
        </w:rPr>
      </w:pPr>
      <w:r w:rsidRPr="00907AA2">
        <w:rPr>
          <w:rFonts w:ascii="Arial" w:eastAsia="Arial" w:hAnsi="Arial" w:cs="Arial"/>
          <w:color w:val="000000"/>
          <w:sz w:val="22"/>
          <w:szCs w:val="22"/>
          <w:lang w:val="lt-LT"/>
        </w:rPr>
        <w:t>Šviesesnės spalvos automobilius lengviau pastebėti naktį, tad jų savininkai tamsiuoju paros metu turi pranašumą. Oranžiniai automobiliai, nors ir yra pakankamai retai sutinkami naudotų automobilių rinkoje, ekspertų yra laikomi vienu iš geriausių pasirinkimų visiems, kurie nori būti puikiai matomi kelyje</w:t>
      </w:r>
      <w:r w:rsidRPr="00907AA2">
        <w:rPr>
          <w:rFonts w:ascii="Arial" w:eastAsia="Arial" w:hAnsi="Arial" w:cs="Arial"/>
          <w:sz w:val="22"/>
          <w:szCs w:val="22"/>
          <w:lang w:val="lt-LT"/>
        </w:rPr>
        <w:t xml:space="preserve"> </w:t>
      </w:r>
      <w:r w:rsidRPr="00907AA2">
        <w:rPr>
          <w:rFonts w:ascii="Arial" w:eastAsia="Arial" w:hAnsi="Arial" w:cs="Arial"/>
          <w:color w:val="000000"/>
          <w:sz w:val="22"/>
          <w:szCs w:val="22"/>
          <w:lang w:val="lt-LT"/>
        </w:rPr>
        <w:t>bet kuriuo paros metu ir esant bet kokioms eismo sąlygoms.</w:t>
      </w:r>
    </w:p>
    <w:p w14:paraId="477C9072" w14:textId="77777777" w:rsidR="00824564" w:rsidRPr="00907AA2" w:rsidRDefault="00824564">
      <w:pPr>
        <w:pBdr>
          <w:top w:val="nil"/>
          <w:left w:val="nil"/>
          <w:bottom w:val="nil"/>
          <w:right w:val="nil"/>
          <w:between w:val="nil"/>
        </w:pBdr>
        <w:jc w:val="both"/>
        <w:rPr>
          <w:rFonts w:ascii="Arial" w:eastAsia="Arial" w:hAnsi="Arial" w:cs="Arial"/>
          <w:color w:val="000000"/>
          <w:sz w:val="22"/>
          <w:szCs w:val="22"/>
          <w:lang w:val="lt-LT"/>
        </w:rPr>
      </w:pPr>
    </w:p>
    <w:p w14:paraId="10BE4241" w14:textId="77777777" w:rsidR="00824564" w:rsidRPr="00907AA2" w:rsidRDefault="00000000">
      <w:pPr>
        <w:pBdr>
          <w:top w:val="nil"/>
          <w:left w:val="nil"/>
          <w:bottom w:val="nil"/>
          <w:right w:val="nil"/>
          <w:between w:val="nil"/>
        </w:pBdr>
        <w:jc w:val="both"/>
        <w:rPr>
          <w:rFonts w:ascii="Arial" w:eastAsia="Arial" w:hAnsi="Arial" w:cs="Arial"/>
          <w:color w:val="000000"/>
          <w:sz w:val="22"/>
          <w:szCs w:val="22"/>
          <w:lang w:val="lt-LT"/>
        </w:rPr>
      </w:pPr>
      <w:r w:rsidRPr="00907AA2">
        <w:rPr>
          <w:rFonts w:ascii="Arial" w:eastAsia="Arial" w:hAnsi="Arial" w:cs="Arial"/>
          <w:sz w:val="22"/>
          <w:szCs w:val="22"/>
          <w:lang w:val="lt-LT"/>
        </w:rPr>
        <w:t xml:space="preserve">„carVertical” </w:t>
      </w:r>
      <w:r w:rsidRPr="00907AA2">
        <w:rPr>
          <w:rFonts w:ascii="Arial" w:eastAsia="Arial" w:hAnsi="Arial" w:cs="Arial"/>
          <w:color w:val="000000"/>
          <w:sz w:val="22"/>
          <w:szCs w:val="22"/>
          <w:lang w:val="lt-LT"/>
        </w:rPr>
        <w:t xml:space="preserve">tyrimo duomenimis, rečiausiai į eismo įvykius patenka pilkos </w:t>
      </w:r>
      <w:r w:rsidRPr="00907AA2">
        <w:rPr>
          <w:rFonts w:ascii="Arial" w:eastAsia="Arial" w:hAnsi="Arial" w:cs="Arial"/>
          <w:sz w:val="22"/>
          <w:szCs w:val="22"/>
          <w:lang w:val="lt-LT"/>
        </w:rPr>
        <w:t xml:space="preserve">arba </w:t>
      </w:r>
      <w:r w:rsidRPr="00907AA2">
        <w:rPr>
          <w:rFonts w:ascii="Arial" w:eastAsia="Arial" w:hAnsi="Arial" w:cs="Arial"/>
          <w:color w:val="000000"/>
          <w:sz w:val="22"/>
          <w:szCs w:val="22"/>
          <w:lang w:val="lt-LT"/>
        </w:rPr>
        <w:t xml:space="preserve">sidabrinės (44,7%) bei baltos (44,5%) spalvų automobiliai. Nors avarijų statistikai įtakos daro ir įvairūs kiti veiksniai, tokie </w:t>
      </w:r>
      <w:r w:rsidRPr="00907AA2">
        <w:rPr>
          <w:rFonts w:ascii="Arial" w:eastAsia="Arial" w:hAnsi="Arial" w:cs="Arial"/>
          <w:color w:val="000000"/>
          <w:sz w:val="22"/>
          <w:szCs w:val="22"/>
          <w:lang w:val="lt-LT"/>
        </w:rPr>
        <w:lastRenderedPageBreak/>
        <w:t>kaip eismo sąlygos ar automobilių koncentracija, automobilio spalvos pasirinkimas taip pat gali turėti įtakos eismo dalyvių saugumui.</w:t>
      </w:r>
    </w:p>
    <w:p w14:paraId="6E006D1C" w14:textId="77777777" w:rsidR="00824564" w:rsidRPr="00907AA2" w:rsidRDefault="00000000">
      <w:pPr>
        <w:pBdr>
          <w:top w:val="nil"/>
          <w:left w:val="nil"/>
          <w:bottom w:val="nil"/>
          <w:right w:val="nil"/>
          <w:between w:val="nil"/>
        </w:pBdr>
        <w:jc w:val="both"/>
        <w:rPr>
          <w:rFonts w:ascii="Arial" w:eastAsia="Arial" w:hAnsi="Arial" w:cs="Arial"/>
          <w:b/>
          <w:sz w:val="22"/>
          <w:szCs w:val="22"/>
          <w:lang w:val="lt-LT"/>
        </w:rPr>
      </w:pPr>
      <w:r w:rsidRPr="00907AA2">
        <w:rPr>
          <w:rFonts w:ascii="Arial" w:eastAsia="Arial" w:hAnsi="Arial" w:cs="Arial"/>
          <w:b/>
          <w:sz w:val="22"/>
          <w:szCs w:val="22"/>
          <w:lang w:val="lt-LT"/>
        </w:rPr>
        <w:t>Dalis automobilių su istoriniais žalos įrašais pagal spalvą:</w:t>
      </w:r>
    </w:p>
    <w:p w14:paraId="2166BF8A" w14:textId="77777777" w:rsidR="00824564" w:rsidRPr="00907AA2" w:rsidRDefault="00824564">
      <w:pPr>
        <w:pBdr>
          <w:top w:val="nil"/>
          <w:left w:val="nil"/>
          <w:bottom w:val="nil"/>
          <w:right w:val="nil"/>
          <w:between w:val="nil"/>
        </w:pBdr>
        <w:jc w:val="both"/>
        <w:rPr>
          <w:rFonts w:ascii="Arial" w:eastAsia="Arial" w:hAnsi="Arial" w:cs="Arial"/>
          <w:sz w:val="22"/>
          <w:szCs w:val="22"/>
          <w:lang w:val="lt-LT"/>
        </w:rPr>
      </w:pPr>
    </w:p>
    <w:p w14:paraId="7DCEC80D" w14:textId="77777777" w:rsidR="00824564" w:rsidRPr="00907AA2" w:rsidRDefault="00000000">
      <w:pPr>
        <w:pBdr>
          <w:top w:val="nil"/>
          <w:left w:val="nil"/>
          <w:bottom w:val="nil"/>
          <w:right w:val="nil"/>
          <w:between w:val="nil"/>
        </w:pBdr>
        <w:jc w:val="both"/>
        <w:rPr>
          <w:rFonts w:ascii="Arial" w:eastAsia="Arial" w:hAnsi="Arial" w:cs="Arial"/>
          <w:sz w:val="22"/>
          <w:szCs w:val="22"/>
          <w:lang w:val="lt-LT"/>
        </w:rPr>
      </w:pPr>
      <w:r w:rsidRPr="00907AA2">
        <w:rPr>
          <w:rFonts w:ascii="Arial" w:eastAsia="Arial" w:hAnsi="Arial" w:cs="Arial"/>
          <w:sz w:val="22"/>
          <w:szCs w:val="22"/>
          <w:lang w:val="lt-LT"/>
        </w:rPr>
        <w:t>51 proc. - rudų automobilių</w:t>
      </w:r>
    </w:p>
    <w:p w14:paraId="00DDA066" w14:textId="77777777" w:rsidR="00824564" w:rsidRPr="00907AA2" w:rsidRDefault="00000000">
      <w:pPr>
        <w:pBdr>
          <w:top w:val="nil"/>
          <w:left w:val="nil"/>
          <w:bottom w:val="nil"/>
          <w:right w:val="nil"/>
          <w:between w:val="nil"/>
        </w:pBdr>
        <w:jc w:val="both"/>
        <w:rPr>
          <w:rFonts w:ascii="Arial" w:eastAsia="Arial" w:hAnsi="Arial" w:cs="Arial"/>
          <w:sz w:val="22"/>
          <w:szCs w:val="22"/>
          <w:lang w:val="lt-LT"/>
        </w:rPr>
      </w:pPr>
      <w:r w:rsidRPr="00907AA2">
        <w:rPr>
          <w:rFonts w:ascii="Arial" w:eastAsia="Arial" w:hAnsi="Arial" w:cs="Arial"/>
          <w:sz w:val="22"/>
          <w:szCs w:val="22"/>
          <w:lang w:val="lt-LT"/>
        </w:rPr>
        <w:t>50,6 proc. - geltonų</w:t>
      </w:r>
    </w:p>
    <w:p w14:paraId="515F1E54" w14:textId="77777777" w:rsidR="00824564" w:rsidRPr="00907AA2" w:rsidRDefault="00000000">
      <w:pPr>
        <w:pBdr>
          <w:top w:val="nil"/>
          <w:left w:val="nil"/>
          <w:bottom w:val="nil"/>
          <w:right w:val="nil"/>
          <w:between w:val="nil"/>
        </w:pBdr>
        <w:jc w:val="both"/>
        <w:rPr>
          <w:rFonts w:ascii="Arial" w:eastAsia="Arial" w:hAnsi="Arial" w:cs="Arial"/>
          <w:sz w:val="22"/>
          <w:szCs w:val="22"/>
          <w:lang w:val="lt-LT"/>
        </w:rPr>
      </w:pPr>
      <w:r w:rsidRPr="00907AA2">
        <w:rPr>
          <w:rFonts w:ascii="Arial" w:eastAsia="Arial" w:hAnsi="Arial" w:cs="Arial"/>
          <w:sz w:val="22"/>
          <w:szCs w:val="22"/>
          <w:lang w:val="lt-LT"/>
        </w:rPr>
        <w:t>49,8 proc. - raudonų</w:t>
      </w:r>
    </w:p>
    <w:p w14:paraId="491B5BFA" w14:textId="77777777" w:rsidR="00824564" w:rsidRPr="00907AA2" w:rsidRDefault="00000000">
      <w:pPr>
        <w:pBdr>
          <w:top w:val="nil"/>
          <w:left w:val="nil"/>
          <w:bottom w:val="nil"/>
          <w:right w:val="nil"/>
          <w:between w:val="nil"/>
        </w:pBdr>
        <w:jc w:val="both"/>
        <w:rPr>
          <w:rFonts w:ascii="Arial" w:eastAsia="Arial" w:hAnsi="Arial" w:cs="Arial"/>
          <w:sz w:val="22"/>
          <w:szCs w:val="22"/>
          <w:lang w:val="lt-LT"/>
        </w:rPr>
      </w:pPr>
      <w:r w:rsidRPr="00907AA2">
        <w:rPr>
          <w:rFonts w:ascii="Arial" w:eastAsia="Arial" w:hAnsi="Arial" w:cs="Arial"/>
          <w:sz w:val="22"/>
          <w:szCs w:val="22"/>
          <w:lang w:val="lt-LT"/>
        </w:rPr>
        <w:t>49,1 proc. - juodų</w:t>
      </w:r>
    </w:p>
    <w:p w14:paraId="39A4547F" w14:textId="77777777" w:rsidR="00824564" w:rsidRPr="00907AA2" w:rsidRDefault="00000000">
      <w:pPr>
        <w:pBdr>
          <w:top w:val="nil"/>
          <w:left w:val="nil"/>
          <w:bottom w:val="nil"/>
          <w:right w:val="nil"/>
          <w:between w:val="nil"/>
        </w:pBdr>
        <w:jc w:val="both"/>
        <w:rPr>
          <w:rFonts w:ascii="Arial" w:eastAsia="Arial" w:hAnsi="Arial" w:cs="Arial"/>
          <w:sz w:val="22"/>
          <w:szCs w:val="22"/>
          <w:lang w:val="lt-LT"/>
        </w:rPr>
      </w:pPr>
      <w:r w:rsidRPr="00907AA2">
        <w:rPr>
          <w:rFonts w:ascii="Arial" w:eastAsia="Arial" w:hAnsi="Arial" w:cs="Arial"/>
          <w:sz w:val="22"/>
          <w:szCs w:val="22"/>
          <w:lang w:val="lt-LT"/>
        </w:rPr>
        <w:t>47,7 proc. - mėlynų</w:t>
      </w:r>
    </w:p>
    <w:p w14:paraId="704A5B55" w14:textId="77777777" w:rsidR="00824564" w:rsidRPr="00907AA2" w:rsidRDefault="00000000">
      <w:pPr>
        <w:pBdr>
          <w:top w:val="nil"/>
          <w:left w:val="nil"/>
          <w:bottom w:val="nil"/>
          <w:right w:val="nil"/>
          <w:between w:val="nil"/>
        </w:pBdr>
        <w:jc w:val="both"/>
        <w:rPr>
          <w:rFonts w:ascii="Arial" w:eastAsia="Arial" w:hAnsi="Arial" w:cs="Arial"/>
          <w:sz w:val="22"/>
          <w:szCs w:val="22"/>
          <w:lang w:val="lt-LT"/>
        </w:rPr>
      </w:pPr>
      <w:r w:rsidRPr="00907AA2">
        <w:rPr>
          <w:rFonts w:ascii="Arial" w:eastAsia="Arial" w:hAnsi="Arial" w:cs="Arial"/>
          <w:sz w:val="22"/>
          <w:szCs w:val="22"/>
          <w:lang w:val="lt-LT"/>
        </w:rPr>
        <w:t>44,7 proc. - pilkų</w:t>
      </w:r>
    </w:p>
    <w:p w14:paraId="6F9ECBDB" w14:textId="77777777" w:rsidR="00824564" w:rsidRPr="00907AA2" w:rsidRDefault="00000000">
      <w:pPr>
        <w:pBdr>
          <w:top w:val="nil"/>
          <w:left w:val="nil"/>
          <w:bottom w:val="nil"/>
          <w:right w:val="nil"/>
          <w:between w:val="nil"/>
        </w:pBdr>
        <w:jc w:val="both"/>
        <w:rPr>
          <w:rFonts w:ascii="Arial" w:eastAsia="Arial" w:hAnsi="Arial" w:cs="Arial"/>
          <w:sz w:val="22"/>
          <w:szCs w:val="22"/>
          <w:lang w:val="lt-LT"/>
        </w:rPr>
      </w:pPr>
      <w:r w:rsidRPr="00907AA2">
        <w:rPr>
          <w:rFonts w:ascii="Arial" w:eastAsia="Arial" w:hAnsi="Arial" w:cs="Arial"/>
          <w:sz w:val="22"/>
          <w:szCs w:val="22"/>
          <w:lang w:val="lt-LT"/>
        </w:rPr>
        <w:t>44,5 proc. - baltų</w:t>
      </w:r>
    </w:p>
    <w:p w14:paraId="18060CC5" w14:textId="6ABFE9BD" w:rsidR="00824564" w:rsidRPr="00907AA2" w:rsidRDefault="00000000" w:rsidP="00907AA2">
      <w:pPr>
        <w:pBdr>
          <w:top w:val="nil"/>
          <w:left w:val="nil"/>
          <w:bottom w:val="nil"/>
          <w:right w:val="nil"/>
          <w:between w:val="nil"/>
        </w:pBdr>
        <w:jc w:val="both"/>
        <w:rPr>
          <w:rFonts w:ascii="Arial" w:eastAsia="Arial" w:hAnsi="Arial" w:cs="Arial"/>
          <w:sz w:val="22"/>
          <w:szCs w:val="22"/>
        </w:rPr>
      </w:pPr>
      <w:r>
        <w:rPr>
          <w:rFonts w:ascii="Arial" w:eastAsia="Arial" w:hAnsi="Arial" w:cs="Arial"/>
          <w:noProof/>
          <w:sz w:val="22"/>
          <w:szCs w:val="22"/>
        </w:rPr>
        <w:drawing>
          <wp:inline distT="114300" distB="114300" distL="114300" distR="114300" wp14:anchorId="51A8A244" wp14:editId="4D65E464">
            <wp:extent cx="6119820" cy="3441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119820" cy="3441700"/>
                    </a:xfrm>
                    <a:prstGeom prst="rect">
                      <a:avLst/>
                    </a:prstGeom>
                    <a:ln/>
                  </pic:spPr>
                </pic:pic>
              </a:graphicData>
            </a:graphic>
          </wp:inline>
        </w:drawing>
      </w:r>
    </w:p>
    <w:p w14:paraId="3B248F46" w14:textId="77777777" w:rsidR="00824564" w:rsidRDefault="00824564">
      <w:pPr>
        <w:pBdr>
          <w:top w:val="nil"/>
          <w:left w:val="nil"/>
          <w:bottom w:val="nil"/>
          <w:right w:val="nil"/>
          <w:between w:val="nil"/>
        </w:pBdr>
        <w:rPr>
          <w:rFonts w:ascii="Helvetica Neue" w:eastAsia="Helvetica Neue" w:hAnsi="Helvetica Neue" w:cs="Helvetica Neue"/>
          <w:sz w:val="22"/>
          <w:szCs w:val="22"/>
        </w:rPr>
      </w:pPr>
    </w:p>
    <w:p w14:paraId="049942A1" w14:textId="77777777" w:rsidR="00824564" w:rsidRPr="00907AA2" w:rsidRDefault="00000000">
      <w:pPr>
        <w:pBdr>
          <w:top w:val="nil"/>
          <w:left w:val="nil"/>
          <w:bottom w:val="nil"/>
          <w:right w:val="nil"/>
          <w:between w:val="nil"/>
        </w:pBdr>
        <w:rPr>
          <w:rFonts w:ascii="Arial" w:eastAsia="Arial" w:hAnsi="Arial" w:cs="Arial"/>
          <w:sz w:val="20"/>
          <w:szCs w:val="20"/>
          <w:lang w:val="lt-LT"/>
        </w:rPr>
      </w:pPr>
      <w:r w:rsidRPr="00907AA2">
        <w:rPr>
          <w:rFonts w:ascii="Arial" w:eastAsia="Arial" w:hAnsi="Arial" w:cs="Arial"/>
          <w:b/>
          <w:sz w:val="20"/>
          <w:szCs w:val="20"/>
          <w:lang w:val="lt-LT"/>
        </w:rPr>
        <w:t>Daugiau informacijos:</w:t>
      </w:r>
      <w:r w:rsidRPr="00907AA2">
        <w:rPr>
          <w:rFonts w:ascii="Arial" w:eastAsia="Arial" w:hAnsi="Arial" w:cs="Arial"/>
          <w:sz w:val="20"/>
          <w:szCs w:val="20"/>
          <w:lang w:val="lt-LT"/>
        </w:rPr>
        <w:br/>
      </w:r>
      <w:r w:rsidRPr="00907AA2">
        <w:rPr>
          <w:rFonts w:ascii="Arial" w:eastAsia="Arial" w:hAnsi="Arial" w:cs="Arial"/>
          <w:sz w:val="20"/>
          <w:szCs w:val="20"/>
          <w:lang w:val="lt-LT"/>
        </w:rPr>
        <w:br/>
        <w:t>Matas Buzelis</w:t>
      </w:r>
    </w:p>
    <w:p w14:paraId="069DD7EF" w14:textId="77777777" w:rsidR="00824564" w:rsidRDefault="00000000">
      <w:pPr>
        <w:pBdr>
          <w:top w:val="nil"/>
          <w:left w:val="nil"/>
          <w:bottom w:val="nil"/>
          <w:right w:val="nil"/>
          <w:between w:val="nil"/>
        </w:pBdr>
        <w:rPr>
          <w:rFonts w:ascii="Arial" w:eastAsia="Arial" w:hAnsi="Arial" w:cs="Arial"/>
          <w:sz w:val="20"/>
          <w:szCs w:val="20"/>
        </w:rPr>
      </w:pPr>
      <w:hyperlink r:id="rId10">
        <w:r>
          <w:rPr>
            <w:rFonts w:ascii="Arial" w:eastAsia="Arial" w:hAnsi="Arial" w:cs="Arial"/>
            <w:color w:val="1155CC"/>
            <w:sz w:val="20"/>
            <w:szCs w:val="20"/>
            <w:u w:val="single"/>
          </w:rPr>
          <w:t>matas@carvertical.com</w:t>
        </w:r>
      </w:hyperlink>
    </w:p>
    <w:p w14:paraId="70719D33" w14:textId="77777777" w:rsidR="00824564"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highlight w:val="white"/>
        </w:rPr>
        <w:t>+37067117771</w:t>
      </w:r>
    </w:p>
    <w:sectPr w:rsidR="00824564">
      <w:headerReference w:type="default" r:id="rId11"/>
      <w:footerReference w:type="default" r:id="rId12"/>
      <w:pgSz w:w="11906" w:h="16838"/>
      <w:pgMar w:top="1134" w:right="1134" w:bottom="1134" w:left="1134"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12203" w14:textId="77777777" w:rsidR="000769B4" w:rsidRDefault="000769B4">
      <w:r>
        <w:separator/>
      </w:r>
    </w:p>
  </w:endnote>
  <w:endnote w:type="continuationSeparator" w:id="0">
    <w:p w14:paraId="2AEC752F" w14:textId="77777777" w:rsidR="000769B4" w:rsidRDefault="0007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D59CE" w14:textId="77777777" w:rsidR="00824564" w:rsidRDefault="008245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E51D4" w14:textId="77777777" w:rsidR="000769B4" w:rsidRDefault="000769B4">
      <w:r>
        <w:separator/>
      </w:r>
    </w:p>
  </w:footnote>
  <w:footnote w:type="continuationSeparator" w:id="0">
    <w:p w14:paraId="6DA56E8E" w14:textId="77777777" w:rsidR="000769B4" w:rsidRDefault="00076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2DB98" w14:textId="77777777" w:rsidR="00824564" w:rsidRDefault="0082456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564"/>
    <w:rsid w:val="000769B4"/>
    <w:rsid w:val="00824564"/>
    <w:rsid w:val="00907AA2"/>
  </w:rsids>
  <m:mathPr>
    <m:mathFont m:val="Cambria Math"/>
    <m:brkBin m:val="before"/>
    <m:brkBinSub m:val="--"/>
    <m:smallFrac m:val="0"/>
    <m:dispDef/>
    <m:lMargin m:val="0"/>
    <m:rMargin m:val="0"/>
    <m:defJc m:val="centerGroup"/>
    <m:wrapIndent m:val="1440"/>
    <m:intLim m:val="subSup"/>
    <m:naryLim m:val="undOvr"/>
  </m:mathPr>
  <w:themeFontLang w:val="en-LT"/>
  <w:clrSchemeMapping w:bg1="light1" w:t1="dark1" w:bg2="light2" w:t2="dark2" w:accent1="accent1" w:accent2="accent2" w:accent3="accent3" w:accent4="accent4" w:accent5="accent5" w:accent6="accent6" w:hyperlink="hyperlink" w:followedHyperlink="followedHyperlink"/>
  <w:decimalSymbol w:val=","/>
  <w:listSeparator w:val=","/>
  <w14:docId w14:val="1F513437"/>
  <w15:docId w15:val="{8F4BD661-6D1D-914E-B939-07BD5505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t-L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next w:val="Body"/>
    <w:uiPriority w:val="9"/>
    <w:unhideWhenUsed/>
    <w:qFormat/>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ing">
    <w:name w:val="Heading"/>
    <w:next w:val="Body"/>
    <w:pPr>
      <w:keepNext/>
      <w:outlineLvl w:val="0"/>
    </w:pPr>
    <w:rPr>
      <w:rFonts w:ascii="Helvetica Neue" w:hAnsi="Helvetica Neue" w:cs="Arial Unicode MS"/>
      <w:b/>
      <w:bCs/>
      <w:color w:val="000000"/>
      <w:sz w:val="36"/>
      <w:szCs w:val="36"/>
      <w:lang w:val="en-US"/>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arvertical.com/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atas@carvertical.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yS8MHOKsDTAVekuB6T0+E/bxQ==">CgMxLjA4AHIhMTlqUXlWZm1IU3FkVkRLY0oxM1lrVEh6REtTc19hWnoy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570</Words>
  <Characters>3249</Characters>
  <Application>Microsoft Office Word</Application>
  <DocSecurity>0</DocSecurity>
  <Lines>27</Lines>
  <Paragraphs>7</Paragraphs>
  <ScaleCrop>false</ScaleCrop>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Emilija Bertašiūtė</cp:lastModifiedBy>
  <cp:revision>2</cp:revision>
  <dcterms:created xsi:type="dcterms:W3CDTF">2023-10-17T07:09:00Z</dcterms:created>
  <dcterms:modified xsi:type="dcterms:W3CDTF">2023-11-28T08:53:00Z</dcterms:modified>
</cp:coreProperties>
</file>